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58" w:rsidRDefault="00025558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</w:p>
    <w:p w:rsidR="005E42FD" w:rsidRPr="006B67C3" w:rsidRDefault="005E42FD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  <w:r w:rsidRPr="006B67C3">
        <w:rPr>
          <w:rFonts w:ascii="HelveticaNeueLT Std Lt" w:hAnsi="HelveticaNeueLT Std Lt" w:cs="Arial"/>
          <w:sz w:val="22"/>
          <w:szCs w:val="22"/>
        </w:rPr>
        <w:t xml:space="preserve">En cumplimiento al Acuerdo por el que se emiten las Disposiciones </w:t>
      </w:r>
      <w:r w:rsidR="009D6C73">
        <w:rPr>
          <w:rFonts w:ascii="HelveticaNeueLT Std Lt" w:hAnsi="HelveticaNeueLT Std Lt" w:cs="Arial"/>
          <w:sz w:val="22"/>
          <w:szCs w:val="22"/>
        </w:rPr>
        <w:t xml:space="preserve">Generales </w:t>
      </w:r>
      <w:r w:rsidRPr="006B67C3">
        <w:rPr>
          <w:rFonts w:ascii="HelveticaNeueLT Std Lt" w:hAnsi="HelveticaNeueLT Std Lt" w:cs="Arial"/>
          <w:sz w:val="22"/>
          <w:szCs w:val="22"/>
        </w:rPr>
        <w:t xml:space="preserve">y Manual Administrativo de Aplicación </w:t>
      </w:r>
      <w:r w:rsidR="009D6C73">
        <w:rPr>
          <w:rFonts w:ascii="HelveticaNeueLT Std Lt" w:hAnsi="HelveticaNeueLT Std Lt" w:cs="Arial"/>
          <w:sz w:val="22"/>
          <w:szCs w:val="22"/>
        </w:rPr>
        <w:t>Estatal</w:t>
      </w:r>
      <w:r w:rsidRPr="006B67C3">
        <w:rPr>
          <w:rFonts w:ascii="HelveticaNeueLT Std Lt" w:hAnsi="HelveticaNeueLT Std Lt" w:cs="Arial"/>
          <w:sz w:val="22"/>
          <w:szCs w:val="22"/>
        </w:rPr>
        <w:t xml:space="preserve"> en Materia de Control Interno</w:t>
      </w:r>
      <w:r w:rsidR="00794572">
        <w:rPr>
          <w:rFonts w:ascii="HelveticaNeueLT Std Lt" w:hAnsi="HelveticaNeueLT Std Lt" w:cs="Arial"/>
          <w:sz w:val="22"/>
          <w:szCs w:val="22"/>
        </w:rPr>
        <w:t xml:space="preserve"> para el Estado de Baja California Sur</w:t>
      </w:r>
      <w:r w:rsidRPr="006B67C3">
        <w:rPr>
          <w:rFonts w:ascii="HelveticaNeueLT Std Lt" w:hAnsi="HelveticaNeueLT Std Lt" w:cs="Arial"/>
          <w:sz w:val="22"/>
          <w:szCs w:val="22"/>
        </w:rPr>
        <w:t xml:space="preserve">, Titulo Segundo, Capítulo III, numeral 11, de la evaluación del Sistema de Control Interno Institucional, publicado en el </w:t>
      </w:r>
      <w:r w:rsidR="00E64DDC">
        <w:rPr>
          <w:rFonts w:ascii="HelveticaNeueLT Std Lt" w:hAnsi="HelveticaNeueLT Std Lt" w:cs="Arial"/>
          <w:sz w:val="22"/>
          <w:szCs w:val="22"/>
        </w:rPr>
        <w:t xml:space="preserve">Boletín Oficial del Gobierno del Estado de Baja California Sur, número 34, </w:t>
      </w:r>
      <w:r w:rsidRPr="006B67C3">
        <w:rPr>
          <w:rFonts w:ascii="HelveticaNeueLT Std Lt" w:hAnsi="HelveticaNeueLT Std Lt" w:cs="Arial"/>
          <w:sz w:val="22"/>
          <w:szCs w:val="22"/>
        </w:rPr>
        <w:t>el 03 de noviembre de 2016, en donde señala</w:t>
      </w:r>
      <w:r w:rsidR="00340968" w:rsidRPr="006B67C3">
        <w:rPr>
          <w:rFonts w:ascii="HelveticaNeueLT Std Lt" w:hAnsi="HelveticaNeueLT Std Lt" w:cs="Arial"/>
          <w:sz w:val="22"/>
          <w:szCs w:val="22"/>
        </w:rPr>
        <w:t xml:space="preserve"> lo siguiente</w:t>
      </w:r>
      <w:r w:rsidRPr="006B67C3">
        <w:rPr>
          <w:rFonts w:ascii="HelveticaNeueLT Std Lt" w:hAnsi="HelveticaNeueLT Std Lt" w:cs="Arial"/>
          <w:sz w:val="22"/>
          <w:szCs w:val="22"/>
        </w:rPr>
        <w:t>:</w:t>
      </w:r>
    </w:p>
    <w:p w:rsidR="00DA5486" w:rsidRPr="006B67C3" w:rsidRDefault="00DA5486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</w:p>
    <w:p w:rsidR="00DA5486" w:rsidRPr="006B67C3" w:rsidRDefault="00DA5486" w:rsidP="00DA5486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  <w:r w:rsidRPr="006B67C3">
        <w:rPr>
          <w:rFonts w:ascii="HelveticaNeueLT Std Lt" w:hAnsi="HelveticaNeueLT Std Lt" w:cs="Arial"/>
          <w:sz w:val="22"/>
          <w:szCs w:val="22"/>
        </w:rPr>
        <w:t>El Sistema de Control Interno (SCII) deberá ser evaluado anualmente, en el mes de noviembre de cada ejercicio, por los servidores públicos responsables de los procesos prioritarios (sustantivos y administrativos) en el ámbito de su competencia, identificando y conservando la evidencia documental y/o electrónica que acredite la existencia y suficiencia de la implementación de las cinco Normas Generales de Control Interno, sus 17 Principios y elementos de control interno, así como de tenerla a disposición de las instancias fiscalizadoras que la soliciten.</w:t>
      </w:r>
    </w:p>
    <w:p w:rsidR="00DA5486" w:rsidRPr="006B67C3" w:rsidRDefault="00DA5486" w:rsidP="00DA5486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</w:p>
    <w:p w:rsidR="00DA5486" w:rsidRPr="006B67C3" w:rsidRDefault="00340968" w:rsidP="00DA5486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  <w:r w:rsidRPr="006B67C3">
        <w:rPr>
          <w:rFonts w:ascii="HelveticaNeueLT Std Lt" w:hAnsi="HelveticaNeueLT Std Lt" w:cs="Arial"/>
          <w:sz w:val="22"/>
          <w:szCs w:val="22"/>
        </w:rPr>
        <w:t>S</w:t>
      </w:r>
      <w:r w:rsidR="00DA5486" w:rsidRPr="006B67C3">
        <w:rPr>
          <w:rFonts w:ascii="HelveticaNeueLT Std Lt" w:hAnsi="HelveticaNeueLT Std Lt" w:cs="Arial"/>
          <w:sz w:val="22"/>
          <w:szCs w:val="22"/>
        </w:rPr>
        <w:t xml:space="preserve">e deberá verificar la existencia y operación de los elementos de control de por lo menos cinco procesos prioritarios (sustantivos y administrativos) y como máximo los que determine la institución conforme a su mandato y características, a fin de conocer el estado que guarda su </w:t>
      </w:r>
      <w:r w:rsidR="00E64DDC">
        <w:rPr>
          <w:rFonts w:ascii="HelveticaNeueLT Std Lt" w:hAnsi="HelveticaNeueLT Std Lt" w:cs="Arial"/>
          <w:sz w:val="22"/>
          <w:szCs w:val="22"/>
        </w:rPr>
        <w:t>Sistema de Control Interno Institucional (</w:t>
      </w:r>
      <w:r w:rsidR="00DA5486" w:rsidRPr="006B67C3">
        <w:rPr>
          <w:rFonts w:ascii="HelveticaNeueLT Std Lt" w:hAnsi="HelveticaNeueLT Std Lt" w:cs="Arial"/>
          <w:sz w:val="22"/>
          <w:szCs w:val="22"/>
        </w:rPr>
        <w:t>SCII</w:t>
      </w:r>
      <w:r w:rsidR="00E64DDC">
        <w:rPr>
          <w:rFonts w:ascii="HelveticaNeueLT Std Lt" w:hAnsi="HelveticaNeueLT Std Lt" w:cs="Arial"/>
          <w:sz w:val="22"/>
          <w:szCs w:val="22"/>
        </w:rPr>
        <w:t>)</w:t>
      </w:r>
      <w:r w:rsidR="00DA5486" w:rsidRPr="006B67C3">
        <w:rPr>
          <w:rFonts w:ascii="HelveticaNeueLT Std Lt" w:hAnsi="HelveticaNeueLT Std Lt" w:cs="Arial"/>
          <w:sz w:val="22"/>
          <w:szCs w:val="22"/>
        </w:rPr>
        <w:t>.</w:t>
      </w:r>
    </w:p>
    <w:p w:rsidR="00DA5486" w:rsidRPr="006B67C3" w:rsidRDefault="00DA5486" w:rsidP="00DA5486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</w:p>
    <w:p w:rsidR="00DA5486" w:rsidRPr="006B67C3" w:rsidRDefault="00DA5486" w:rsidP="00DA5486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  <w:r w:rsidRPr="006B67C3">
        <w:rPr>
          <w:rFonts w:ascii="HelveticaNeueLT Std Lt" w:hAnsi="HelveticaNeueLT Std Lt" w:cs="Arial"/>
          <w:sz w:val="22"/>
          <w:szCs w:val="22"/>
        </w:rPr>
        <w:t xml:space="preserve">La Institución determinará los procesos prioritarios (sustantivos y administrativos) para la evaluación cuando éstos se encuentren debidamente mapeados y formalmente incorporados a su inventario de procesos. En ese sentido, los procesos seleccionados podrán ser aquellos que formen parte de un mismo </w:t>
      </w:r>
      <w:proofErr w:type="spellStart"/>
      <w:r w:rsidRPr="006B67C3">
        <w:rPr>
          <w:rFonts w:ascii="HelveticaNeueLT Std Lt" w:hAnsi="HelveticaNeueLT Std Lt" w:cs="Arial"/>
          <w:sz w:val="22"/>
          <w:szCs w:val="22"/>
        </w:rPr>
        <w:t>macroproceso</w:t>
      </w:r>
      <w:proofErr w:type="spellEnd"/>
      <w:r w:rsidRPr="006B67C3">
        <w:rPr>
          <w:rFonts w:ascii="HelveticaNeueLT Std Lt" w:hAnsi="HelveticaNeueLT Std Lt" w:cs="Arial"/>
          <w:sz w:val="22"/>
          <w:szCs w:val="22"/>
        </w:rPr>
        <w:t>, estar concatenados entre sí, o que se ejecuten de manera transversal entre varias áreas.</w:t>
      </w:r>
    </w:p>
    <w:p w:rsidR="00DA5486" w:rsidRPr="006B67C3" w:rsidRDefault="00DA5486" w:rsidP="00DA5486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</w:p>
    <w:p w:rsidR="00DA5486" w:rsidRPr="006B67C3" w:rsidRDefault="00DA5486" w:rsidP="00DA5486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  <w:r w:rsidRPr="006B67C3">
        <w:rPr>
          <w:rFonts w:ascii="HelveticaNeueLT Std Lt" w:hAnsi="HelveticaNeueLT Std Lt" w:cs="Arial"/>
          <w:sz w:val="22"/>
          <w:szCs w:val="22"/>
        </w:rPr>
        <w:t>Se podrá seleccionar cualquier proceso prioritario (sustantivo y administrativo), utilizando alguno o varios de los siguientes criterios:</w:t>
      </w:r>
    </w:p>
    <w:p w:rsidR="00340968" w:rsidRPr="006B67C3" w:rsidRDefault="00340968" w:rsidP="00DA5486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</w:p>
    <w:p w:rsidR="005E42FD" w:rsidRPr="006B67C3" w:rsidRDefault="005E42FD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  <w:r w:rsidRPr="006B67C3">
        <w:rPr>
          <w:rFonts w:ascii="HelveticaNeueLT Std Lt" w:hAnsi="HelveticaNeueLT Std Lt" w:cs="Arial"/>
          <w:sz w:val="22"/>
          <w:szCs w:val="22"/>
        </w:rPr>
        <w:t>a) Aporta al logro de los compromisos y prioridades incluidas en el Plan Nacional de Desarrollo y programas sectoriales, regionales, institucionales, especiales y/o transversales.</w:t>
      </w:r>
    </w:p>
    <w:p w:rsidR="005E42FD" w:rsidRPr="006B67C3" w:rsidRDefault="005E42FD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</w:p>
    <w:p w:rsidR="005E42FD" w:rsidRPr="006B67C3" w:rsidRDefault="005E42FD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  <w:r w:rsidRPr="006B67C3">
        <w:rPr>
          <w:rFonts w:ascii="HelveticaNeueLT Std Lt" w:hAnsi="HelveticaNeueLT Std Lt" w:cs="Arial"/>
          <w:sz w:val="22"/>
          <w:szCs w:val="22"/>
        </w:rPr>
        <w:t>b) Contribuye al cumplimiento de la visión, misión y objetivos estratégicos de la Institución.</w:t>
      </w:r>
    </w:p>
    <w:p w:rsidR="005E42FD" w:rsidRPr="006B67C3" w:rsidRDefault="005E42FD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</w:p>
    <w:p w:rsidR="005E42FD" w:rsidRPr="006B67C3" w:rsidRDefault="005E42FD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  <w:r w:rsidRPr="006B67C3">
        <w:rPr>
          <w:rFonts w:ascii="HelveticaNeueLT Std Lt" w:hAnsi="HelveticaNeueLT Std Lt" w:cs="Arial"/>
          <w:sz w:val="22"/>
          <w:szCs w:val="22"/>
        </w:rPr>
        <w:t>c) Genera beneficios a la población (mayor rentabilidad social) o están relacionados con la entrega de subsidios.</w:t>
      </w:r>
    </w:p>
    <w:p w:rsidR="005E42FD" w:rsidRPr="006B67C3" w:rsidRDefault="005E42FD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</w:p>
    <w:p w:rsidR="005E42FD" w:rsidRPr="006B67C3" w:rsidRDefault="005E42FD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  <w:r w:rsidRPr="006B67C3">
        <w:rPr>
          <w:rFonts w:ascii="HelveticaNeueLT Std Lt" w:hAnsi="HelveticaNeueLT Std Lt" w:cs="Arial"/>
          <w:sz w:val="22"/>
          <w:szCs w:val="22"/>
        </w:rPr>
        <w:t>d) Se encuentra relacionado con trámites y servicios que se brindan al ciudadano, en especial permisos, licencias y concesiones.</w:t>
      </w:r>
    </w:p>
    <w:p w:rsidR="005E42FD" w:rsidRPr="006B67C3" w:rsidRDefault="005E42FD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</w:p>
    <w:p w:rsidR="005E42FD" w:rsidRPr="006B67C3" w:rsidRDefault="005E42FD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  <w:r w:rsidRPr="006B67C3">
        <w:rPr>
          <w:rFonts w:ascii="HelveticaNeueLT Std Lt" w:hAnsi="HelveticaNeueLT Std Lt" w:cs="Arial"/>
          <w:sz w:val="22"/>
          <w:szCs w:val="22"/>
        </w:rPr>
        <w:t>e) Su ejecución permite el cumplimiento de indicadores de desempeño de programas presupuestarios o se encuentra directamente relacionado con una Matriz de Indicadores para Resultados.</w:t>
      </w:r>
    </w:p>
    <w:p w:rsidR="005E42FD" w:rsidRPr="006B67C3" w:rsidRDefault="005E42FD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</w:p>
    <w:p w:rsidR="005E42FD" w:rsidRPr="006B67C3" w:rsidRDefault="005E42FD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  <w:r w:rsidRPr="006B67C3">
        <w:rPr>
          <w:rFonts w:ascii="HelveticaNeueLT Std Lt" w:hAnsi="HelveticaNeueLT Std Lt" w:cs="Arial"/>
          <w:sz w:val="22"/>
          <w:szCs w:val="22"/>
        </w:rPr>
        <w:t>f) Tiene un alto monto de recursos presupuestales asignados.</w:t>
      </w:r>
    </w:p>
    <w:p w:rsidR="005E42FD" w:rsidRPr="006B67C3" w:rsidRDefault="005E42FD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</w:p>
    <w:p w:rsidR="005E42FD" w:rsidRPr="006B67C3" w:rsidRDefault="005E42FD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  <w:r w:rsidRPr="006B67C3">
        <w:rPr>
          <w:rFonts w:ascii="HelveticaNeueLT Std Lt" w:hAnsi="HelveticaNeueLT Std Lt" w:cs="Arial"/>
          <w:sz w:val="22"/>
          <w:szCs w:val="22"/>
        </w:rPr>
        <w:t>g) Es susceptible de presentar riesgos de actos contrarios a la integridad, en lo específico de corrupción.</w:t>
      </w:r>
    </w:p>
    <w:p w:rsidR="005E42FD" w:rsidRPr="006B67C3" w:rsidRDefault="005E42FD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</w:p>
    <w:p w:rsidR="006A4F3E" w:rsidRDefault="005E42FD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  <w:r w:rsidRPr="006B67C3">
        <w:rPr>
          <w:rFonts w:ascii="HelveticaNeueLT Std Lt" w:hAnsi="HelveticaNeueLT Std Lt" w:cs="Arial"/>
          <w:sz w:val="22"/>
          <w:szCs w:val="22"/>
        </w:rPr>
        <w:t>h) Se ejecuta con apoyo de algún sistema informático.</w:t>
      </w:r>
    </w:p>
    <w:p w:rsidR="006A4F3E" w:rsidRDefault="006A4F3E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</w:p>
    <w:p w:rsidR="00E64DDC" w:rsidRPr="006B67C3" w:rsidRDefault="00E64DDC" w:rsidP="005E42FD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  <w:bookmarkStart w:id="0" w:name="_GoBack"/>
      <w:bookmarkEnd w:id="0"/>
    </w:p>
    <w:p w:rsidR="005E42FD" w:rsidRPr="006B67C3" w:rsidRDefault="00DA5486" w:rsidP="006A4F3E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  <w:r w:rsidRPr="006B67C3">
        <w:rPr>
          <w:rFonts w:ascii="HelveticaNeueLT Std Lt" w:hAnsi="HelveticaNeueLT Std Lt" w:cs="Arial"/>
          <w:sz w:val="22"/>
          <w:szCs w:val="22"/>
        </w:rPr>
        <w:t xml:space="preserve">Por lo anterior, </w:t>
      </w:r>
      <w:r w:rsidR="005E42FD" w:rsidRPr="006B67C3">
        <w:rPr>
          <w:rFonts w:ascii="HelveticaNeueLT Std Lt" w:hAnsi="HelveticaNeueLT Std Lt" w:cs="Arial"/>
          <w:sz w:val="22"/>
          <w:szCs w:val="22"/>
        </w:rPr>
        <w:t xml:space="preserve">se </w:t>
      </w:r>
      <w:r w:rsidRPr="006B67C3">
        <w:rPr>
          <w:rFonts w:ascii="HelveticaNeueLT Std Lt" w:hAnsi="HelveticaNeueLT Std Lt" w:cs="Arial"/>
          <w:sz w:val="22"/>
          <w:szCs w:val="22"/>
        </w:rPr>
        <w:t>determinan los siguientes procesos especificando</w:t>
      </w:r>
      <w:r w:rsidR="005E42FD" w:rsidRPr="006B67C3">
        <w:rPr>
          <w:rFonts w:ascii="HelveticaNeueLT Std Lt" w:hAnsi="HelveticaNeueLT Std Lt" w:cs="Arial"/>
          <w:sz w:val="22"/>
          <w:szCs w:val="22"/>
        </w:rPr>
        <w:t xml:space="preserve"> los criterios adoptados para dicha selección:</w:t>
      </w:r>
    </w:p>
    <w:p w:rsidR="006A4F3E" w:rsidRPr="006B67C3" w:rsidRDefault="006A4F3E" w:rsidP="006A4F3E">
      <w:pPr>
        <w:spacing w:line="259" w:lineRule="auto"/>
        <w:jc w:val="both"/>
        <w:rPr>
          <w:rFonts w:ascii="HelveticaNeueLT Std Lt" w:hAnsi="HelveticaNeueLT Std Lt" w:cs="Arial"/>
          <w:sz w:val="22"/>
          <w:szCs w:val="22"/>
        </w:rPr>
      </w:pPr>
    </w:p>
    <w:tbl>
      <w:tblPr>
        <w:tblStyle w:val="Tablaconcuadrcula"/>
        <w:tblW w:w="10467" w:type="dxa"/>
        <w:jc w:val="center"/>
        <w:tblLayout w:type="fixed"/>
        <w:tblLook w:val="04A0" w:firstRow="1" w:lastRow="0" w:firstColumn="1" w:lastColumn="0" w:noHBand="0" w:noVBand="1"/>
      </w:tblPr>
      <w:tblGrid>
        <w:gridCol w:w="2569"/>
        <w:gridCol w:w="2104"/>
        <w:gridCol w:w="1701"/>
        <w:gridCol w:w="510"/>
        <w:gridCol w:w="510"/>
        <w:gridCol w:w="510"/>
        <w:gridCol w:w="510"/>
        <w:gridCol w:w="510"/>
        <w:gridCol w:w="510"/>
        <w:gridCol w:w="510"/>
        <w:gridCol w:w="510"/>
        <w:gridCol w:w="13"/>
      </w:tblGrid>
      <w:tr w:rsidR="00EE6995" w:rsidRPr="00801CF1" w:rsidTr="00025558">
        <w:trPr>
          <w:trHeight w:val="461"/>
          <w:jc w:val="center"/>
        </w:trPr>
        <w:tc>
          <w:tcPr>
            <w:tcW w:w="2569" w:type="dxa"/>
            <w:vMerge w:val="restart"/>
            <w:shd w:val="pct25" w:color="808080" w:themeColor="background1" w:themeShade="80" w:fill="808080" w:themeFill="background1" w:themeFillShade="80"/>
            <w:vAlign w:val="center"/>
          </w:tcPr>
          <w:p w:rsidR="005E42FD" w:rsidRPr="00801CF1" w:rsidRDefault="00EE6995" w:rsidP="00EE6995">
            <w:pPr>
              <w:spacing w:line="259" w:lineRule="auto"/>
              <w:jc w:val="center"/>
              <w:rPr>
                <w:rFonts w:ascii="HelveticaNeueLT Std Lt" w:hAnsi="HelveticaNeueLT Std Lt" w:cs="Arial"/>
                <w:b/>
                <w:color w:val="FFFFFF" w:themeColor="background1"/>
              </w:rPr>
            </w:pPr>
            <w:bookmarkStart w:id="1" w:name="_Hlk499731698"/>
            <w:r w:rsidRPr="00801CF1">
              <w:rPr>
                <w:rFonts w:ascii="HelveticaNeueLT Std Lt" w:hAnsi="HelveticaNeueLT Std Lt" w:cs="Arial"/>
                <w:b/>
                <w:color w:val="FFFFFF" w:themeColor="background1"/>
              </w:rPr>
              <w:t>NOMBRE DEL PROCESO PRIORITARIO</w:t>
            </w:r>
          </w:p>
        </w:tc>
        <w:tc>
          <w:tcPr>
            <w:tcW w:w="2104" w:type="dxa"/>
            <w:vMerge w:val="restart"/>
            <w:shd w:val="pct25" w:color="808080" w:themeColor="background1" w:themeShade="80" w:fill="808080" w:themeFill="background1" w:themeFillShade="80"/>
            <w:vAlign w:val="center"/>
          </w:tcPr>
          <w:p w:rsidR="005E42FD" w:rsidRPr="00801CF1" w:rsidRDefault="00EE6995" w:rsidP="00EE6995">
            <w:pPr>
              <w:spacing w:line="259" w:lineRule="auto"/>
              <w:jc w:val="center"/>
              <w:rPr>
                <w:rFonts w:ascii="HelveticaNeueLT Std Lt" w:hAnsi="HelveticaNeueLT Std Lt" w:cs="Arial"/>
                <w:b/>
                <w:color w:val="FFFFFF" w:themeColor="background1"/>
              </w:rPr>
            </w:pPr>
            <w:r w:rsidRPr="00801CF1">
              <w:rPr>
                <w:rFonts w:ascii="HelveticaNeueLT Std Lt" w:hAnsi="HelveticaNeueLT Std Lt" w:cs="Arial"/>
                <w:b/>
                <w:color w:val="FFFFFF" w:themeColor="background1"/>
              </w:rPr>
              <w:t>TIPO SUSTANTIVO ADMINISTRATIVO</w:t>
            </w:r>
          </w:p>
        </w:tc>
        <w:tc>
          <w:tcPr>
            <w:tcW w:w="1701" w:type="dxa"/>
            <w:vMerge w:val="restart"/>
            <w:shd w:val="pct25" w:color="808080" w:themeColor="background1" w:themeShade="80" w:fill="808080" w:themeFill="background1" w:themeFillShade="80"/>
            <w:vAlign w:val="center"/>
          </w:tcPr>
          <w:p w:rsidR="005E42FD" w:rsidRPr="00801CF1" w:rsidRDefault="00EE6995" w:rsidP="00EE6995">
            <w:pPr>
              <w:spacing w:line="259" w:lineRule="auto"/>
              <w:jc w:val="center"/>
              <w:rPr>
                <w:rFonts w:ascii="HelveticaNeueLT Std Lt" w:hAnsi="HelveticaNeueLT Std Lt" w:cs="Arial"/>
                <w:b/>
                <w:color w:val="FFFFFF" w:themeColor="background1"/>
              </w:rPr>
            </w:pPr>
            <w:r w:rsidRPr="00801CF1">
              <w:rPr>
                <w:rFonts w:ascii="HelveticaNeueLT Std Lt" w:hAnsi="HelveticaNeueLT Std Lt" w:cs="Arial"/>
                <w:b/>
                <w:color w:val="FFFFFF" w:themeColor="background1"/>
              </w:rPr>
              <w:t>UNIDAD RESPONSABLE (DUEÑA DEL PROCESO)</w:t>
            </w:r>
          </w:p>
        </w:tc>
        <w:tc>
          <w:tcPr>
            <w:tcW w:w="4093" w:type="dxa"/>
            <w:gridSpan w:val="9"/>
            <w:shd w:val="pct25" w:color="808080" w:themeColor="background1" w:themeShade="80" w:fill="808080" w:themeFill="background1" w:themeFillShade="80"/>
            <w:vAlign w:val="center"/>
          </w:tcPr>
          <w:p w:rsidR="005E42FD" w:rsidRPr="00801CF1" w:rsidRDefault="00EE6995" w:rsidP="00EE6995">
            <w:pPr>
              <w:spacing w:line="259" w:lineRule="auto"/>
              <w:jc w:val="center"/>
              <w:rPr>
                <w:rFonts w:ascii="HelveticaNeueLT Std Lt" w:hAnsi="HelveticaNeueLT Std Lt" w:cs="Arial"/>
                <w:b/>
                <w:color w:val="FFFFFF" w:themeColor="background1"/>
              </w:rPr>
            </w:pPr>
            <w:r w:rsidRPr="00801CF1">
              <w:rPr>
                <w:rFonts w:ascii="HelveticaNeueLT Std Lt" w:hAnsi="HelveticaNeueLT Std Lt" w:cs="Arial"/>
                <w:b/>
                <w:color w:val="FFFFFF" w:themeColor="background1"/>
              </w:rPr>
              <w:t>CRITERIOS DE SELECCIÓN</w:t>
            </w:r>
          </w:p>
        </w:tc>
      </w:tr>
      <w:tr w:rsidR="00025558" w:rsidRPr="00801CF1" w:rsidTr="00025558">
        <w:trPr>
          <w:gridAfter w:val="1"/>
          <w:wAfter w:w="13" w:type="dxa"/>
          <w:trHeight w:val="467"/>
          <w:jc w:val="center"/>
        </w:trPr>
        <w:tc>
          <w:tcPr>
            <w:tcW w:w="2569" w:type="dxa"/>
            <w:vMerge/>
            <w:shd w:val="pct25" w:color="808080" w:themeColor="background1" w:themeShade="80" w:fill="808080" w:themeFill="background1" w:themeFillShade="80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  <w:color w:val="FFFFFF" w:themeColor="background1"/>
              </w:rPr>
            </w:pPr>
          </w:p>
        </w:tc>
        <w:tc>
          <w:tcPr>
            <w:tcW w:w="2104" w:type="dxa"/>
            <w:vMerge/>
            <w:shd w:val="pct25" w:color="808080" w:themeColor="background1" w:themeShade="80" w:fill="808080" w:themeFill="background1" w:themeFillShade="80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  <w:color w:val="FFFFFF" w:themeColor="background1"/>
              </w:rPr>
            </w:pPr>
          </w:p>
        </w:tc>
        <w:tc>
          <w:tcPr>
            <w:tcW w:w="1701" w:type="dxa"/>
            <w:vMerge/>
            <w:shd w:val="pct25" w:color="808080" w:themeColor="background1" w:themeShade="80" w:fill="808080" w:themeFill="background1" w:themeFillShade="80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  <w:color w:val="FFFFFF" w:themeColor="background1"/>
              </w:rPr>
            </w:pPr>
          </w:p>
        </w:tc>
        <w:tc>
          <w:tcPr>
            <w:tcW w:w="510" w:type="dxa"/>
            <w:shd w:val="pct25" w:color="808080" w:themeColor="background1" w:themeShade="80" w:fill="808080" w:themeFill="background1" w:themeFillShade="80"/>
          </w:tcPr>
          <w:p w:rsidR="005E42FD" w:rsidRPr="00801CF1" w:rsidRDefault="005E42FD" w:rsidP="003B6D4D">
            <w:pPr>
              <w:spacing w:line="259" w:lineRule="auto"/>
              <w:jc w:val="center"/>
              <w:rPr>
                <w:rFonts w:ascii="HelveticaNeueLT Std Lt" w:hAnsi="HelveticaNeueLT Std Lt" w:cs="Arial"/>
                <w:color w:val="FFFFFF" w:themeColor="background1"/>
              </w:rPr>
            </w:pPr>
            <w:r w:rsidRPr="00801CF1">
              <w:rPr>
                <w:rFonts w:ascii="HelveticaNeueLT Std Lt" w:hAnsi="HelveticaNeueLT Std Lt" w:cs="Arial"/>
                <w:color w:val="FFFFFF" w:themeColor="background1"/>
              </w:rPr>
              <w:t>a)</w:t>
            </w:r>
          </w:p>
        </w:tc>
        <w:tc>
          <w:tcPr>
            <w:tcW w:w="510" w:type="dxa"/>
            <w:shd w:val="pct25" w:color="808080" w:themeColor="background1" w:themeShade="80" w:fill="808080" w:themeFill="background1" w:themeFillShade="80"/>
          </w:tcPr>
          <w:p w:rsidR="005E42FD" w:rsidRPr="00801CF1" w:rsidRDefault="005E42FD" w:rsidP="003B6D4D">
            <w:pPr>
              <w:spacing w:line="259" w:lineRule="auto"/>
              <w:jc w:val="center"/>
              <w:rPr>
                <w:rFonts w:ascii="HelveticaNeueLT Std Lt" w:hAnsi="HelveticaNeueLT Std Lt" w:cs="Arial"/>
                <w:color w:val="FFFFFF" w:themeColor="background1"/>
              </w:rPr>
            </w:pPr>
            <w:r w:rsidRPr="00801CF1">
              <w:rPr>
                <w:rFonts w:ascii="HelveticaNeueLT Std Lt" w:hAnsi="HelveticaNeueLT Std Lt" w:cs="Arial"/>
                <w:color w:val="FFFFFF" w:themeColor="background1"/>
              </w:rPr>
              <w:t>b)</w:t>
            </w:r>
          </w:p>
        </w:tc>
        <w:tc>
          <w:tcPr>
            <w:tcW w:w="510" w:type="dxa"/>
            <w:shd w:val="pct25" w:color="808080" w:themeColor="background1" w:themeShade="80" w:fill="808080" w:themeFill="background1" w:themeFillShade="80"/>
          </w:tcPr>
          <w:p w:rsidR="005E42FD" w:rsidRPr="00801CF1" w:rsidRDefault="005E42FD" w:rsidP="003B6D4D">
            <w:pPr>
              <w:spacing w:line="259" w:lineRule="auto"/>
              <w:jc w:val="center"/>
              <w:rPr>
                <w:rFonts w:ascii="HelveticaNeueLT Std Lt" w:hAnsi="HelveticaNeueLT Std Lt" w:cs="Arial"/>
                <w:color w:val="FFFFFF" w:themeColor="background1"/>
              </w:rPr>
            </w:pPr>
            <w:r w:rsidRPr="00801CF1">
              <w:rPr>
                <w:rFonts w:ascii="HelveticaNeueLT Std Lt" w:hAnsi="HelveticaNeueLT Std Lt" w:cs="Arial"/>
                <w:color w:val="FFFFFF" w:themeColor="background1"/>
              </w:rPr>
              <w:t>c)</w:t>
            </w:r>
          </w:p>
        </w:tc>
        <w:tc>
          <w:tcPr>
            <w:tcW w:w="510" w:type="dxa"/>
            <w:shd w:val="pct25" w:color="808080" w:themeColor="background1" w:themeShade="80" w:fill="808080" w:themeFill="background1" w:themeFillShade="80"/>
          </w:tcPr>
          <w:p w:rsidR="005E42FD" w:rsidRPr="00801CF1" w:rsidRDefault="005E42FD" w:rsidP="003B6D4D">
            <w:pPr>
              <w:spacing w:line="259" w:lineRule="auto"/>
              <w:jc w:val="center"/>
              <w:rPr>
                <w:rFonts w:ascii="HelveticaNeueLT Std Lt" w:hAnsi="HelveticaNeueLT Std Lt" w:cs="Arial"/>
                <w:color w:val="FFFFFF" w:themeColor="background1"/>
              </w:rPr>
            </w:pPr>
            <w:r w:rsidRPr="00801CF1">
              <w:rPr>
                <w:rFonts w:ascii="HelveticaNeueLT Std Lt" w:hAnsi="HelveticaNeueLT Std Lt" w:cs="Arial"/>
                <w:color w:val="FFFFFF" w:themeColor="background1"/>
              </w:rPr>
              <w:t>d)</w:t>
            </w:r>
          </w:p>
        </w:tc>
        <w:tc>
          <w:tcPr>
            <w:tcW w:w="510" w:type="dxa"/>
            <w:shd w:val="pct25" w:color="808080" w:themeColor="background1" w:themeShade="80" w:fill="808080" w:themeFill="background1" w:themeFillShade="80"/>
          </w:tcPr>
          <w:p w:rsidR="005E42FD" w:rsidRPr="00801CF1" w:rsidRDefault="005E42FD" w:rsidP="003B6D4D">
            <w:pPr>
              <w:spacing w:line="259" w:lineRule="auto"/>
              <w:jc w:val="center"/>
              <w:rPr>
                <w:rFonts w:ascii="HelveticaNeueLT Std Lt" w:hAnsi="HelveticaNeueLT Std Lt" w:cs="Arial"/>
                <w:color w:val="FFFFFF" w:themeColor="background1"/>
              </w:rPr>
            </w:pPr>
            <w:r w:rsidRPr="00801CF1">
              <w:rPr>
                <w:rFonts w:ascii="HelveticaNeueLT Std Lt" w:hAnsi="HelveticaNeueLT Std Lt" w:cs="Arial"/>
                <w:color w:val="FFFFFF" w:themeColor="background1"/>
              </w:rPr>
              <w:t>e)</w:t>
            </w:r>
          </w:p>
        </w:tc>
        <w:tc>
          <w:tcPr>
            <w:tcW w:w="510" w:type="dxa"/>
            <w:shd w:val="pct25" w:color="808080" w:themeColor="background1" w:themeShade="80" w:fill="808080" w:themeFill="background1" w:themeFillShade="80"/>
          </w:tcPr>
          <w:p w:rsidR="005E42FD" w:rsidRPr="00801CF1" w:rsidRDefault="005E42FD" w:rsidP="003B6D4D">
            <w:pPr>
              <w:spacing w:line="259" w:lineRule="auto"/>
              <w:jc w:val="center"/>
              <w:rPr>
                <w:rFonts w:ascii="HelveticaNeueLT Std Lt" w:hAnsi="HelveticaNeueLT Std Lt" w:cs="Arial"/>
                <w:color w:val="FFFFFF" w:themeColor="background1"/>
              </w:rPr>
            </w:pPr>
            <w:r w:rsidRPr="00801CF1">
              <w:rPr>
                <w:rFonts w:ascii="HelveticaNeueLT Std Lt" w:hAnsi="HelveticaNeueLT Std Lt" w:cs="Arial"/>
                <w:color w:val="FFFFFF" w:themeColor="background1"/>
              </w:rPr>
              <w:t>f)</w:t>
            </w:r>
          </w:p>
        </w:tc>
        <w:tc>
          <w:tcPr>
            <w:tcW w:w="510" w:type="dxa"/>
            <w:shd w:val="pct25" w:color="808080" w:themeColor="background1" w:themeShade="80" w:fill="808080" w:themeFill="background1" w:themeFillShade="80"/>
          </w:tcPr>
          <w:p w:rsidR="005E42FD" w:rsidRPr="00801CF1" w:rsidRDefault="005E42FD" w:rsidP="003B6D4D">
            <w:pPr>
              <w:spacing w:line="259" w:lineRule="auto"/>
              <w:jc w:val="center"/>
              <w:rPr>
                <w:rFonts w:ascii="HelveticaNeueLT Std Lt" w:hAnsi="HelveticaNeueLT Std Lt" w:cs="Arial"/>
                <w:color w:val="FFFFFF" w:themeColor="background1"/>
              </w:rPr>
            </w:pPr>
            <w:r w:rsidRPr="00801CF1">
              <w:rPr>
                <w:rFonts w:ascii="HelveticaNeueLT Std Lt" w:hAnsi="HelveticaNeueLT Std Lt" w:cs="Arial"/>
                <w:color w:val="FFFFFF" w:themeColor="background1"/>
              </w:rPr>
              <w:t>g)</w:t>
            </w:r>
          </w:p>
        </w:tc>
        <w:tc>
          <w:tcPr>
            <w:tcW w:w="510" w:type="dxa"/>
            <w:shd w:val="pct25" w:color="808080" w:themeColor="background1" w:themeShade="80" w:fill="808080" w:themeFill="background1" w:themeFillShade="80"/>
          </w:tcPr>
          <w:p w:rsidR="005E42FD" w:rsidRPr="00801CF1" w:rsidRDefault="005E42FD" w:rsidP="003B6D4D">
            <w:pPr>
              <w:spacing w:line="259" w:lineRule="auto"/>
              <w:jc w:val="center"/>
              <w:rPr>
                <w:rFonts w:ascii="HelveticaNeueLT Std Lt" w:hAnsi="HelveticaNeueLT Std Lt" w:cs="Arial"/>
                <w:color w:val="FFFFFF" w:themeColor="background1"/>
              </w:rPr>
            </w:pPr>
            <w:r w:rsidRPr="00801CF1">
              <w:rPr>
                <w:rFonts w:ascii="HelveticaNeueLT Std Lt" w:hAnsi="HelveticaNeueLT Std Lt" w:cs="Arial"/>
                <w:color w:val="FFFFFF" w:themeColor="background1"/>
              </w:rPr>
              <w:t>h)</w:t>
            </w:r>
          </w:p>
        </w:tc>
      </w:tr>
      <w:tr w:rsidR="006A4F3E" w:rsidRPr="00801CF1" w:rsidTr="00025558">
        <w:trPr>
          <w:gridAfter w:val="1"/>
          <w:wAfter w:w="13" w:type="dxa"/>
          <w:trHeight w:val="605"/>
          <w:jc w:val="center"/>
        </w:trPr>
        <w:tc>
          <w:tcPr>
            <w:tcW w:w="2569" w:type="dxa"/>
          </w:tcPr>
          <w:p w:rsidR="005E42FD" w:rsidRPr="00801CF1" w:rsidRDefault="006A4F3E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  <w:r w:rsidRPr="00801CF1">
              <w:rPr>
                <w:rFonts w:ascii="HelveticaNeueLT Std Lt" w:hAnsi="HelveticaNeueLT Std Lt" w:cs="Arial"/>
              </w:rPr>
              <w:t>1.</w:t>
            </w:r>
          </w:p>
        </w:tc>
        <w:tc>
          <w:tcPr>
            <w:tcW w:w="2104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1701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</w:tr>
      <w:tr w:rsidR="006A4F3E" w:rsidRPr="00801CF1" w:rsidTr="00025558">
        <w:trPr>
          <w:gridAfter w:val="1"/>
          <w:wAfter w:w="13" w:type="dxa"/>
          <w:trHeight w:val="614"/>
          <w:jc w:val="center"/>
        </w:trPr>
        <w:tc>
          <w:tcPr>
            <w:tcW w:w="2569" w:type="dxa"/>
          </w:tcPr>
          <w:p w:rsidR="005E42FD" w:rsidRPr="00801CF1" w:rsidRDefault="006A4F3E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  <w:r w:rsidRPr="00801CF1">
              <w:rPr>
                <w:rFonts w:ascii="HelveticaNeueLT Std Lt" w:hAnsi="HelveticaNeueLT Std Lt" w:cs="Arial"/>
              </w:rPr>
              <w:t>2.</w:t>
            </w:r>
          </w:p>
        </w:tc>
        <w:tc>
          <w:tcPr>
            <w:tcW w:w="2104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1701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</w:tr>
      <w:tr w:rsidR="006A4F3E" w:rsidRPr="00801CF1" w:rsidTr="00025558">
        <w:trPr>
          <w:gridAfter w:val="1"/>
          <w:wAfter w:w="13" w:type="dxa"/>
          <w:trHeight w:val="623"/>
          <w:jc w:val="center"/>
        </w:trPr>
        <w:tc>
          <w:tcPr>
            <w:tcW w:w="2569" w:type="dxa"/>
          </w:tcPr>
          <w:p w:rsidR="005E42FD" w:rsidRPr="00801CF1" w:rsidRDefault="006A4F3E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  <w:r w:rsidRPr="00801CF1">
              <w:rPr>
                <w:rFonts w:ascii="HelveticaNeueLT Std Lt" w:hAnsi="HelveticaNeueLT Std Lt" w:cs="Arial"/>
              </w:rPr>
              <w:t>3.</w:t>
            </w:r>
          </w:p>
        </w:tc>
        <w:tc>
          <w:tcPr>
            <w:tcW w:w="2104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1701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</w:tr>
      <w:tr w:rsidR="006A4F3E" w:rsidRPr="00801CF1" w:rsidTr="00025558">
        <w:trPr>
          <w:gridAfter w:val="1"/>
          <w:wAfter w:w="13" w:type="dxa"/>
          <w:trHeight w:val="607"/>
          <w:jc w:val="center"/>
        </w:trPr>
        <w:tc>
          <w:tcPr>
            <w:tcW w:w="2569" w:type="dxa"/>
          </w:tcPr>
          <w:p w:rsidR="005E42FD" w:rsidRPr="00801CF1" w:rsidRDefault="006A4F3E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  <w:r w:rsidRPr="00801CF1">
              <w:rPr>
                <w:rFonts w:ascii="HelveticaNeueLT Std Lt" w:hAnsi="HelveticaNeueLT Std Lt" w:cs="Arial"/>
              </w:rPr>
              <w:t>4.</w:t>
            </w:r>
          </w:p>
        </w:tc>
        <w:tc>
          <w:tcPr>
            <w:tcW w:w="2104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1701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</w:tr>
      <w:tr w:rsidR="006A4F3E" w:rsidRPr="00801CF1" w:rsidTr="00025558">
        <w:trPr>
          <w:gridAfter w:val="1"/>
          <w:wAfter w:w="13" w:type="dxa"/>
          <w:trHeight w:val="616"/>
          <w:jc w:val="center"/>
        </w:trPr>
        <w:tc>
          <w:tcPr>
            <w:tcW w:w="2569" w:type="dxa"/>
          </w:tcPr>
          <w:p w:rsidR="005E42FD" w:rsidRPr="00801CF1" w:rsidRDefault="006A4F3E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  <w:r w:rsidRPr="00801CF1">
              <w:rPr>
                <w:rFonts w:ascii="HelveticaNeueLT Std Lt" w:hAnsi="HelveticaNeueLT Std Lt" w:cs="Arial"/>
              </w:rPr>
              <w:t>5.</w:t>
            </w:r>
          </w:p>
        </w:tc>
        <w:tc>
          <w:tcPr>
            <w:tcW w:w="2104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1701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  <w:tc>
          <w:tcPr>
            <w:tcW w:w="510" w:type="dxa"/>
          </w:tcPr>
          <w:p w:rsidR="005E42FD" w:rsidRPr="00801CF1" w:rsidRDefault="005E42FD" w:rsidP="009713BF">
            <w:pPr>
              <w:spacing w:line="259" w:lineRule="auto"/>
              <w:jc w:val="both"/>
              <w:rPr>
                <w:rFonts w:ascii="HelveticaNeueLT Std Lt" w:hAnsi="HelveticaNeueLT Std Lt" w:cs="Arial"/>
              </w:rPr>
            </w:pPr>
          </w:p>
        </w:tc>
      </w:tr>
      <w:bookmarkEnd w:id="1"/>
    </w:tbl>
    <w:p w:rsidR="00A6189A" w:rsidRPr="006B67C3" w:rsidRDefault="00A6189A">
      <w:pPr>
        <w:rPr>
          <w:rFonts w:ascii="HelveticaNeueLT Std Lt" w:hAnsi="HelveticaNeueLT Std Lt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  <w:gridCol w:w="705"/>
        <w:gridCol w:w="705"/>
        <w:gridCol w:w="4043"/>
      </w:tblGrid>
      <w:tr w:rsidR="00794572" w:rsidRPr="006B67C3" w:rsidTr="00CC227D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794572" w:rsidRPr="00801CF1" w:rsidRDefault="00794572" w:rsidP="00340968">
            <w:pPr>
              <w:jc w:val="center"/>
              <w:rPr>
                <w:rFonts w:ascii="HelveticaNeueLT Std Lt" w:hAnsi="HelveticaNeueLT Std Lt" w:cs="Arial"/>
                <w:sz w:val="22"/>
                <w:szCs w:val="22"/>
              </w:rPr>
            </w:pPr>
          </w:p>
          <w:p w:rsidR="00025558" w:rsidRPr="00801CF1" w:rsidRDefault="00025558" w:rsidP="00340968">
            <w:pPr>
              <w:jc w:val="center"/>
              <w:rPr>
                <w:rFonts w:ascii="HelveticaNeueLT Std Lt" w:hAnsi="HelveticaNeueLT Std Lt" w:cs="Arial"/>
                <w:sz w:val="22"/>
                <w:szCs w:val="22"/>
              </w:rPr>
            </w:pPr>
          </w:p>
          <w:p w:rsidR="00025558" w:rsidRPr="00801CF1" w:rsidRDefault="00025558" w:rsidP="00340968">
            <w:pPr>
              <w:jc w:val="center"/>
              <w:rPr>
                <w:rFonts w:ascii="HelveticaNeueLT Std Lt" w:hAnsi="HelveticaNeueLT Std Lt" w:cs="Arial"/>
                <w:sz w:val="22"/>
                <w:szCs w:val="22"/>
              </w:rPr>
            </w:pPr>
          </w:p>
          <w:p w:rsidR="00025558" w:rsidRPr="00801CF1" w:rsidRDefault="00025558" w:rsidP="00340968">
            <w:pPr>
              <w:jc w:val="center"/>
              <w:rPr>
                <w:rFonts w:ascii="HelveticaNeueLT Std Lt" w:hAnsi="HelveticaNeueLT Std Lt" w:cs="Arial"/>
                <w:sz w:val="22"/>
                <w:szCs w:val="22"/>
              </w:rPr>
            </w:pPr>
          </w:p>
          <w:p w:rsidR="00794572" w:rsidRPr="00801CF1" w:rsidRDefault="00794572" w:rsidP="00340968">
            <w:pPr>
              <w:rPr>
                <w:rFonts w:ascii="HelveticaNeueLT Std Lt" w:hAnsi="HelveticaNeueLT Std Lt" w:cs="Arial"/>
                <w:sz w:val="22"/>
                <w:szCs w:val="22"/>
              </w:rPr>
            </w:pPr>
          </w:p>
          <w:p w:rsidR="00794572" w:rsidRPr="00801CF1" w:rsidRDefault="00794572" w:rsidP="00340968">
            <w:pPr>
              <w:jc w:val="center"/>
              <w:rPr>
                <w:rFonts w:ascii="HelveticaNeueLT Std Lt" w:hAnsi="HelveticaNeueLT Std Lt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794572" w:rsidRPr="00801CF1" w:rsidRDefault="00794572" w:rsidP="00340968">
            <w:pPr>
              <w:jc w:val="center"/>
              <w:rPr>
                <w:rFonts w:ascii="HelveticaNeueLT Std Lt" w:hAnsi="HelveticaNeueLT Std Lt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794572" w:rsidRPr="00801CF1" w:rsidRDefault="00794572" w:rsidP="00340968">
            <w:pPr>
              <w:jc w:val="center"/>
              <w:rPr>
                <w:rFonts w:ascii="HelveticaNeueLT Std Lt" w:hAnsi="HelveticaNeueLT Std Lt" w:cs="Arial"/>
                <w:sz w:val="22"/>
                <w:szCs w:val="22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794572" w:rsidRPr="00801CF1" w:rsidRDefault="00794572" w:rsidP="00340968">
            <w:pPr>
              <w:jc w:val="center"/>
              <w:rPr>
                <w:rFonts w:ascii="HelveticaNeueLT Std Lt" w:hAnsi="HelveticaNeueLT Std Lt" w:cs="Arial"/>
                <w:sz w:val="22"/>
                <w:szCs w:val="22"/>
              </w:rPr>
            </w:pPr>
          </w:p>
          <w:p w:rsidR="00794572" w:rsidRPr="00801CF1" w:rsidRDefault="00794572" w:rsidP="00340968">
            <w:pPr>
              <w:jc w:val="center"/>
              <w:rPr>
                <w:rFonts w:ascii="HelveticaNeueLT Std Lt" w:hAnsi="HelveticaNeueLT Std Lt" w:cs="Arial"/>
                <w:sz w:val="22"/>
                <w:szCs w:val="22"/>
              </w:rPr>
            </w:pPr>
          </w:p>
        </w:tc>
      </w:tr>
      <w:tr w:rsidR="00794572" w:rsidRPr="006B67C3" w:rsidTr="00CC227D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794572" w:rsidRPr="00801CF1" w:rsidRDefault="00794572" w:rsidP="00340968">
            <w:pPr>
              <w:jc w:val="center"/>
              <w:rPr>
                <w:rFonts w:ascii="HelveticaNeueLT Std Lt" w:hAnsi="HelveticaNeueLT Std Lt" w:cs="Arial"/>
                <w:sz w:val="22"/>
                <w:szCs w:val="22"/>
              </w:rPr>
            </w:pPr>
            <w:r w:rsidRPr="00801CF1">
              <w:rPr>
                <w:rFonts w:ascii="HelveticaNeueLT Std Lt" w:hAnsi="HelveticaNeueLT Std Lt" w:cs="Arial"/>
                <w:sz w:val="22"/>
                <w:szCs w:val="22"/>
              </w:rPr>
              <w:t>NOMBRE Y FIRMA</w:t>
            </w:r>
          </w:p>
          <w:p w:rsidR="00794572" w:rsidRPr="00801CF1" w:rsidRDefault="00794572" w:rsidP="00340968">
            <w:pPr>
              <w:jc w:val="center"/>
              <w:rPr>
                <w:rFonts w:ascii="HelveticaNeueLT Std Lt" w:hAnsi="HelveticaNeueLT Std Lt" w:cs="Arial"/>
                <w:sz w:val="22"/>
                <w:szCs w:val="22"/>
              </w:rPr>
            </w:pPr>
            <w:r w:rsidRPr="00801CF1">
              <w:rPr>
                <w:rFonts w:ascii="HelveticaNeueLT Std Lt" w:hAnsi="HelveticaNeueLT Std Lt" w:cs="Arial"/>
                <w:sz w:val="22"/>
                <w:szCs w:val="22"/>
              </w:rPr>
              <w:t>Coordinador de Control Interno</w:t>
            </w:r>
          </w:p>
        </w:tc>
        <w:tc>
          <w:tcPr>
            <w:tcW w:w="709" w:type="dxa"/>
          </w:tcPr>
          <w:p w:rsidR="00794572" w:rsidRPr="00801CF1" w:rsidRDefault="00794572" w:rsidP="00340968">
            <w:pPr>
              <w:jc w:val="center"/>
              <w:rPr>
                <w:rFonts w:ascii="HelveticaNeueLT Std Lt" w:hAnsi="HelveticaNeueLT Std Lt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794572" w:rsidRPr="00801CF1" w:rsidRDefault="00794572" w:rsidP="00340968">
            <w:pPr>
              <w:jc w:val="center"/>
              <w:rPr>
                <w:rFonts w:ascii="HelveticaNeueLT Std Lt" w:hAnsi="HelveticaNeueLT Std Lt" w:cs="Arial"/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794572" w:rsidRPr="00801CF1" w:rsidRDefault="00794572" w:rsidP="00340968">
            <w:pPr>
              <w:jc w:val="center"/>
              <w:rPr>
                <w:rFonts w:ascii="HelveticaNeueLT Std Lt" w:hAnsi="HelveticaNeueLT Std Lt" w:cs="Arial"/>
                <w:sz w:val="22"/>
                <w:szCs w:val="22"/>
              </w:rPr>
            </w:pPr>
            <w:r w:rsidRPr="00801CF1">
              <w:rPr>
                <w:rFonts w:ascii="HelveticaNeueLT Std Lt" w:hAnsi="HelveticaNeueLT Std Lt" w:cs="Arial"/>
                <w:sz w:val="22"/>
                <w:szCs w:val="22"/>
              </w:rPr>
              <w:t>NOMBRE Y FIRMA</w:t>
            </w:r>
          </w:p>
          <w:p w:rsidR="00794572" w:rsidRPr="00801CF1" w:rsidRDefault="00794572" w:rsidP="00340968">
            <w:pPr>
              <w:jc w:val="center"/>
              <w:rPr>
                <w:rFonts w:ascii="HelveticaNeueLT Std Lt" w:hAnsi="HelveticaNeueLT Std Lt" w:cs="Arial"/>
                <w:sz w:val="22"/>
                <w:szCs w:val="22"/>
              </w:rPr>
            </w:pPr>
            <w:r w:rsidRPr="00801CF1">
              <w:rPr>
                <w:rFonts w:ascii="HelveticaNeueLT Std Lt" w:hAnsi="HelveticaNeueLT Std Lt" w:cs="Arial"/>
                <w:sz w:val="22"/>
                <w:szCs w:val="22"/>
              </w:rPr>
              <w:t>Enlace de Control Interno</w:t>
            </w:r>
          </w:p>
        </w:tc>
      </w:tr>
    </w:tbl>
    <w:p w:rsidR="00340968" w:rsidRPr="006B67C3" w:rsidRDefault="00340968">
      <w:pPr>
        <w:rPr>
          <w:rFonts w:ascii="HelveticaNeueLT Std Lt" w:hAnsi="HelveticaNeueLT Std Lt" w:cs="Arial"/>
          <w:sz w:val="22"/>
          <w:szCs w:val="22"/>
        </w:rPr>
      </w:pPr>
    </w:p>
    <w:sectPr w:rsidR="00340968" w:rsidRPr="006B67C3" w:rsidSect="00025558">
      <w:headerReference w:type="default" r:id="rId6"/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5A4" w:rsidRDefault="00FB05A4" w:rsidP="005E42FD">
      <w:r>
        <w:separator/>
      </w:r>
    </w:p>
  </w:endnote>
  <w:endnote w:type="continuationSeparator" w:id="0">
    <w:p w:rsidR="00FB05A4" w:rsidRDefault="00FB05A4" w:rsidP="005E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HelveticaNeueLT Std Lt" w:hAnsi="HelveticaNeueLT Std Lt"/>
      </w:rPr>
      <w:id w:val="-394286080"/>
      <w:docPartObj>
        <w:docPartGallery w:val="Page Numbers (Bottom of Page)"/>
        <w:docPartUnique/>
      </w:docPartObj>
    </w:sdtPr>
    <w:sdtContent>
      <w:sdt>
        <w:sdtPr>
          <w:rPr>
            <w:rFonts w:ascii="HelveticaNeueLT Std Lt" w:hAnsi="HelveticaNeueLT Std Lt"/>
          </w:rPr>
          <w:id w:val="-1769616900"/>
          <w:docPartObj>
            <w:docPartGallery w:val="Page Numbers (Top of Page)"/>
            <w:docPartUnique/>
          </w:docPartObj>
        </w:sdtPr>
        <w:sdtContent>
          <w:p w:rsidR="00E64DDC" w:rsidRPr="00E64DDC" w:rsidRDefault="00E64DDC">
            <w:pPr>
              <w:pStyle w:val="Piedepgina"/>
              <w:jc w:val="right"/>
              <w:rPr>
                <w:rFonts w:ascii="HelveticaNeueLT Std Lt" w:hAnsi="HelveticaNeueLT Std Lt"/>
              </w:rPr>
            </w:pPr>
            <w:r w:rsidRPr="00E64DDC">
              <w:rPr>
                <w:rFonts w:ascii="HelveticaNeueLT Std Lt" w:hAnsi="HelveticaNeueLT Std Lt"/>
                <w:lang w:val="es-ES"/>
              </w:rPr>
              <w:t xml:space="preserve">Página </w:t>
            </w:r>
            <w:r w:rsidRPr="00E64DDC">
              <w:rPr>
                <w:rFonts w:ascii="HelveticaNeueLT Std Lt" w:hAnsi="HelveticaNeueLT Std Lt"/>
                <w:b/>
                <w:bCs/>
              </w:rPr>
              <w:fldChar w:fldCharType="begin"/>
            </w:r>
            <w:r w:rsidRPr="00E64DDC">
              <w:rPr>
                <w:rFonts w:ascii="HelveticaNeueLT Std Lt" w:hAnsi="HelveticaNeueLT Std Lt"/>
                <w:b/>
                <w:bCs/>
              </w:rPr>
              <w:instrText>PAGE</w:instrText>
            </w:r>
            <w:r w:rsidRPr="00E64DDC">
              <w:rPr>
                <w:rFonts w:ascii="HelveticaNeueLT Std Lt" w:hAnsi="HelveticaNeueLT Std Lt"/>
                <w:b/>
                <w:bCs/>
              </w:rPr>
              <w:fldChar w:fldCharType="separate"/>
            </w:r>
            <w:r>
              <w:rPr>
                <w:rFonts w:ascii="HelveticaNeueLT Std Lt" w:hAnsi="HelveticaNeueLT Std Lt"/>
                <w:b/>
                <w:bCs/>
                <w:noProof/>
              </w:rPr>
              <w:t>2</w:t>
            </w:r>
            <w:r w:rsidRPr="00E64DDC">
              <w:rPr>
                <w:rFonts w:ascii="HelveticaNeueLT Std Lt" w:hAnsi="HelveticaNeueLT Std Lt"/>
                <w:b/>
                <w:bCs/>
              </w:rPr>
              <w:fldChar w:fldCharType="end"/>
            </w:r>
            <w:r w:rsidRPr="00E64DDC">
              <w:rPr>
                <w:rFonts w:ascii="HelveticaNeueLT Std Lt" w:hAnsi="HelveticaNeueLT Std Lt"/>
                <w:lang w:val="es-ES"/>
              </w:rPr>
              <w:t xml:space="preserve"> de </w:t>
            </w:r>
            <w:r w:rsidRPr="00E64DDC">
              <w:rPr>
                <w:rFonts w:ascii="HelveticaNeueLT Std Lt" w:hAnsi="HelveticaNeueLT Std Lt"/>
                <w:b/>
                <w:bCs/>
              </w:rPr>
              <w:fldChar w:fldCharType="begin"/>
            </w:r>
            <w:r w:rsidRPr="00E64DDC">
              <w:rPr>
                <w:rFonts w:ascii="HelveticaNeueLT Std Lt" w:hAnsi="HelveticaNeueLT Std Lt"/>
                <w:b/>
                <w:bCs/>
              </w:rPr>
              <w:instrText>NUMPAGES</w:instrText>
            </w:r>
            <w:r w:rsidRPr="00E64DDC">
              <w:rPr>
                <w:rFonts w:ascii="HelveticaNeueLT Std Lt" w:hAnsi="HelveticaNeueLT Std Lt"/>
                <w:b/>
                <w:bCs/>
              </w:rPr>
              <w:fldChar w:fldCharType="separate"/>
            </w:r>
            <w:r>
              <w:rPr>
                <w:rFonts w:ascii="HelveticaNeueLT Std Lt" w:hAnsi="HelveticaNeueLT Std Lt"/>
                <w:b/>
                <w:bCs/>
                <w:noProof/>
              </w:rPr>
              <w:t>2</w:t>
            </w:r>
            <w:r w:rsidRPr="00E64DDC">
              <w:rPr>
                <w:rFonts w:ascii="HelveticaNeueLT Std Lt" w:hAnsi="HelveticaNeueLT Std Lt"/>
                <w:b/>
                <w:bCs/>
              </w:rPr>
              <w:fldChar w:fldCharType="end"/>
            </w:r>
          </w:p>
        </w:sdtContent>
      </w:sdt>
    </w:sdtContent>
  </w:sdt>
  <w:p w:rsidR="005E42FD" w:rsidRDefault="005E42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5A4" w:rsidRDefault="00FB05A4" w:rsidP="005E42FD">
      <w:r>
        <w:separator/>
      </w:r>
    </w:p>
  </w:footnote>
  <w:footnote w:type="continuationSeparator" w:id="0">
    <w:p w:rsidR="00FB05A4" w:rsidRDefault="00FB05A4" w:rsidP="005E4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FD" w:rsidRPr="006A4F3E" w:rsidRDefault="00025558" w:rsidP="006B67C3">
    <w:pPr>
      <w:spacing w:line="259" w:lineRule="auto"/>
      <w:rPr>
        <w:rFonts w:ascii="Cambria" w:hAnsi="Cambria" w:cs="Arial"/>
        <w:sz w:val="22"/>
        <w:szCs w:val="22"/>
      </w:rPr>
    </w:pPr>
    <w:r w:rsidRPr="00025558">
      <w:rPr>
        <w:rFonts w:ascii="Cambria" w:hAnsi="Cambria" w:cs="Arial"/>
        <w:noProof/>
        <w:sz w:val="22"/>
        <w:szCs w:val="22"/>
        <w:lang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C8E81D4" wp14:editId="42176899">
              <wp:simplePos x="0" y="0"/>
              <wp:positionH relativeFrom="margin">
                <wp:posOffset>1696720</wp:posOffset>
              </wp:positionH>
              <wp:positionV relativeFrom="paragraph">
                <wp:posOffset>-264795</wp:posOffset>
              </wp:positionV>
              <wp:extent cx="2752725" cy="1404620"/>
              <wp:effectExtent l="0" t="0" r="9525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5558" w:rsidRPr="00025558" w:rsidRDefault="00025558" w:rsidP="00025558">
                          <w:pPr>
                            <w:jc w:val="center"/>
                            <w:rPr>
                              <w:rFonts w:ascii="HelveticaNeueLT Std Lt" w:hAnsi="HelveticaNeueLT Std Lt"/>
                              <w:b/>
                              <w:color w:val="1F3864" w:themeColor="accent1" w:themeShade="80"/>
                              <w:sz w:val="22"/>
                              <w:szCs w:val="22"/>
                            </w:rPr>
                          </w:pPr>
                          <w:r w:rsidRPr="00025558">
                            <w:rPr>
                              <w:rFonts w:ascii="HelveticaNeueLT Std Lt" w:hAnsi="HelveticaNeueLT Std Lt"/>
                              <w:b/>
                              <w:color w:val="1F3864" w:themeColor="accent1" w:themeShade="80"/>
                              <w:sz w:val="22"/>
                              <w:szCs w:val="22"/>
                            </w:rPr>
                            <w:t>CONTROL INTERNO INSTITUCIONAL</w:t>
                          </w:r>
                        </w:p>
                        <w:p w:rsidR="00025558" w:rsidRPr="00025558" w:rsidRDefault="00025558" w:rsidP="00025558">
                          <w:pPr>
                            <w:jc w:val="center"/>
                            <w:rPr>
                              <w:rFonts w:ascii="HelveticaNeueLT Std Lt" w:hAnsi="HelveticaNeueLT Std Lt"/>
                              <w:b/>
                              <w:color w:val="1F3864" w:themeColor="accent1" w:themeShade="80"/>
                              <w:sz w:val="22"/>
                              <w:szCs w:val="22"/>
                            </w:rPr>
                          </w:pPr>
                          <w:r w:rsidRPr="00025558">
                            <w:rPr>
                              <w:rFonts w:ascii="HelveticaNeueLT Std Lt" w:hAnsi="HelveticaNeueLT Std Lt"/>
                              <w:b/>
                              <w:color w:val="1F3864" w:themeColor="accent1" w:themeShade="80"/>
                              <w:sz w:val="22"/>
                              <w:szCs w:val="22"/>
                            </w:rPr>
                            <w:t>MATRIZ DE CRITERIOS PARA LA SELECCIÓN DE PROCESOS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8E81D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3.6pt;margin-top:-20.85pt;width:216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" stroked="f">
              <v:textbox style="mso-fit-shape-to-text:t">
                <w:txbxContent>
                  <w:p w:rsidR="00025558" w:rsidRPr="00025558" w:rsidRDefault="00025558" w:rsidP="00025558">
                    <w:pPr>
                      <w:jc w:val="center"/>
                      <w:rPr>
                        <w:rFonts w:ascii="HelveticaNeueLT Std Lt" w:hAnsi="HelveticaNeueLT Std Lt"/>
                        <w:b/>
                        <w:color w:val="1F3864" w:themeColor="accent1" w:themeShade="80"/>
                        <w:sz w:val="22"/>
                        <w:szCs w:val="22"/>
                      </w:rPr>
                    </w:pPr>
                    <w:r w:rsidRPr="00025558">
                      <w:rPr>
                        <w:rFonts w:ascii="HelveticaNeueLT Std Lt" w:hAnsi="HelveticaNeueLT Std Lt"/>
                        <w:b/>
                        <w:color w:val="1F3864" w:themeColor="accent1" w:themeShade="80"/>
                        <w:sz w:val="22"/>
                        <w:szCs w:val="22"/>
                      </w:rPr>
                      <w:t>CONTROL INTERNO INSTITUCIONAL</w:t>
                    </w:r>
                  </w:p>
                  <w:p w:rsidR="00025558" w:rsidRPr="00025558" w:rsidRDefault="00025558" w:rsidP="00025558">
                    <w:pPr>
                      <w:jc w:val="center"/>
                      <w:rPr>
                        <w:rFonts w:ascii="HelveticaNeueLT Std Lt" w:hAnsi="HelveticaNeueLT Std Lt"/>
                        <w:b/>
                        <w:color w:val="1F3864" w:themeColor="accent1" w:themeShade="80"/>
                        <w:sz w:val="22"/>
                        <w:szCs w:val="22"/>
                      </w:rPr>
                    </w:pPr>
                    <w:r w:rsidRPr="00025558">
                      <w:rPr>
                        <w:rFonts w:ascii="HelveticaNeueLT Std Lt" w:hAnsi="HelveticaNeueLT Std Lt"/>
                        <w:b/>
                        <w:color w:val="1F3864" w:themeColor="accent1" w:themeShade="80"/>
                        <w:sz w:val="22"/>
                        <w:szCs w:val="22"/>
                      </w:rPr>
                      <w:t>MATRIZ DE CRITERIOS PARA LA SELECCIÓN DE PROCESOS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A4F3E">
      <w:rPr>
        <w:rFonts w:ascii="Cambria" w:hAnsi="Cambria" w:cs="Arial"/>
        <w:noProof/>
        <w:sz w:val="22"/>
        <w:szCs w:val="22"/>
        <w:lang w:eastAsia="es-MX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50D35A38" wp14:editId="5738E3F8">
              <wp:simplePos x="0" y="0"/>
              <wp:positionH relativeFrom="rightMargin">
                <wp:posOffset>-1234440</wp:posOffset>
              </wp:positionH>
              <wp:positionV relativeFrom="paragraph">
                <wp:posOffset>-237490</wp:posOffset>
              </wp:positionV>
              <wp:extent cx="1360805" cy="570230"/>
              <wp:effectExtent l="0" t="0" r="10795" b="203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67C3" w:rsidRPr="006A4F3E" w:rsidRDefault="006B67C3" w:rsidP="00587C62">
                          <w:pPr>
                            <w:ind w:left="1418" w:right="-1691"/>
                            <w:jc w:val="center"/>
                            <w:rPr>
                              <w:rFonts w:ascii="Cambria" w:hAnsi="Cambria" w:cs="Arial"/>
                            </w:rPr>
                          </w:pPr>
                        </w:p>
                        <w:p w:rsidR="006B67C3" w:rsidRPr="006A4F3E" w:rsidRDefault="006B67C3" w:rsidP="00587C62">
                          <w:pPr>
                            <w:ind w:left="-1134" w:right="-1691"/>
                            <w:jc w:val="center"/>
                            <w:rPr>
                              <w:rFonts w:ascii="Cambria" w:hAnsi="Cambria" w:cs="Arial"/>
                            </w:rPr>
                          </w:pPr>
                          <w:r w:rsidRPr="006A4F3E">
                            <w:rPr>
                              <w:rFonts w:ascii="Cambria" w:hAnsi="Cambria" w:cs="Arial"/>
                            </w:rPr>
                            <w:t>LOGO DE LA</w:t>
                          </w:r>
                          <w:r w:rsidR="00587C62">
                            <w:rPr>
                              <w:rFonts w:ascii="Cambria" w:hAnsi="Cambria" w:cs="Arial"/>
                            </w:rPr>
                            <w:br/>
                          </w:r>
                          <w:r w:rsidRPr="006A4F3E">
                            <w:rPr>
                              <w:rFonts w:ascii="Cambria" w:hAnsi="Cambria" w:cs="Arial"/>
                            </w:rPr>
                            <w:t xml:space="preserve"> INSTITUCIÓN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D35A38" id="_x0000_s1027" type="#_x0000_t202" style="position:absolute;margin-left:-97.2pt;margin-top:-18.7pt;width:107.15pt;height:44.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">
              <v:textbox>
                <w:txbxContent>
                  <w:p w:rsidR="006B67C3" w:rsidRPr="006A4F3E" w:rsidRDefault="006B67C3" w:rsidP="00587C62">
                    <w:pPr>
                      <w:ind w:left="1418" w:right="-1691"/>
                      <w:jc w:val="center"/>
                      <w:rPr>
                        <w:rFonts w:ascii="Cambria" w:hAnsi="Cambria" w:cs="Arial"/>
                      </w:rPr>
                    </w:pPr>
                  </w:p>
                  <w:p w:rsidR="006B67C3" w:rsidRPr="006A4F3E" w:rsidRDefault="006B67C3" w:rsidP="00587C62">
                    <w:pPr>
                      <w:ind w:left="-1134" w:right="-1691"/>
                      <w:jc w:val="center"/>
                      <w:rPr>
                        <w:rFonts w:ascii="Cambria" w:hAnsi="Cambria" w:cs="Arial"/>
                      </w:rPr>
                    </w:pPr>
                    <w:r w:rsidRPr="006A4F3E">
                      <w:rPr>
                        <w:rFonts w:ascii="Cambria" w:hAnsi="Cambria" w:cs="Arial"/>
                      </w:rPr>
                      <w:t>LOGO DE LA</w:t>
                    </w:r>
                    <w:r w:rsidR="00587C62">
                      <w:rPr>
                        <w:rFonts w:ascii="Cambria" w:hAnsi="Cambria" w:cs="Arial"/>
                      </w:rPr>
                      <w:br/>
                    </w:r>
                    <w:r w:rsidRPr="006A4F3E">
                      <w:rPr>
                        <w:rFonts w:ascii="Cambria" w:hAnsi="Cambria" w:cs="Arial"/>
                      </w:rPr>
                      <w:t xml:space="preserve"> INSTITUCIÓN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ambria" w:hAnsi="Cambria" w:cs="Arial"/>
        <w:noProof/>
        <w:sz w:val="22"/>
        <w:szCs w:val="22"/>
        <w:lang w:eastAsia="es-MX"/>
      </w:rPr>
      <w:drawing>
        <wp:anchor distT="0" distB="0" distL="114300" distR="114300" simplePos="0" relativeHeight="251665408" behindDoc="0" locked="0" layoutInCell="1" allowOverlap="1" wp14:anchorId="1050278C" wp14:editId="6E09F129">
          <wp:simplePos x="0" y="0"/>
          <wp:positionH relativeFrom="column">
            <wp:posOffset>-287020</wp:posOffset>
          </wp:positionH>
          <wp:positionV relativeFrom="paragraph">
            <wp:posOffset>-172085</wp:posOffset>
          </wp:positionV>
          <wp:extent cx="1638300" cy="506095"/>
          <wp:effectExtent l="0" t="0" r="0" b="825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E42FD" w:rsidRDefault="005E42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FD"/>
    <w:rsid w:val="00025558"/>
    <w:rsid w:val="00340968"/>
    <w:rsid w:val="003B6D4D"/>
    <w:rsid w:val="004D1F45"/>
    <w:rsid w:val="00587C62"/>
    <w:rsid w:val="005B508B"/>
    <w:rsid w:val="005E42FD"/>
    <w:rsid w:val="006A4F3E"/>
    <w:rsid w:val="006B67C3"/>
    <w:rsid w:val="006C2D98"/>
    <w:rsid w:val="00794572"/>
    <w:rsid w:val="00801CF1"/>
    <w:rsid w:val="00883B3C"/>
    <w:rsid w:val="008D4C1C"/>
    <w:rsid w:val="009D6C73"/>
    <w:rsid w:val="00A6189A"/>
    <w:rsid w:val="00D81446"/>
    <w:rsid w:val="00DA5486"/>
    <w:rsid w:val="00E64DDC"/>
    <w:rsid w:val="00EE6995"/>
    <w:rsid w:val="00F943F9"/>
    <w:rsid w:val="00FB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72E1B4D-A807-4189-9FA8-5864D307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E42FD"/>
    <w:rPr>
      <w:rFonts w:eastAsia="Calibri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5E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Kennedy</dc:creator>
  <cp:keywords/>
  <dc:description/>
  <cp:lastModifiedBy>HP</cp:lastModifiedBy>
  <cp:revision>14</cp:revision>
  <dcterms:created xsi:type="dcterms:W3CDTF">2018-06-06T22:56:00Z</dcterms:created>
  <dcterms:modified xsi:type="dcterms:W3CDTF">2019-02-21T21:49:00Z</dcterms:modified>
</cp:coreProperties>
</file>